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8F" w:rsidRDefault="00855FAE" w:rsidP="00855FAE">
      <w:pPr>
        <w:widowControl w:val="0"/>
        <w:jc w:val="center"/>
        <w:outlineLvl w:val="3"/>
      </w:pPr>
      <w:r w:rsidRPr="00855FAE">
        <w:t xml:space="preserve">                                                                                      </w:t>
      </w:r>
      <w:r>
        <w:t xml:space="preserve">          </w:t>
      </w:r>
      <w:r w:rsidRPr="00855FAE">
        <w:t xml:space="preserve"> </w:t>
      </w:r>
    </w:p>
    <w:p w:rsidR="0006218F" w:rsidRDefault="0006218F" w:rsidP="0006218F">
      <w:pPr>
        <w:jc w:val="center"/>
      </w:pPr>
      <w:r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06218F" w:rsidTr="00275976">
        <w:trPr>
          <w:trHeight w:val="912"/>
          <w:jc w:val="center"/>
        </w:trPr>
        <w:tc>
          <w:tcPr>
            <w:tcW w:w="4366" w:type="dxa"/>
            <w:hideMark/>
          </w:tcPr>
          <w:p w:rsidR="0006218F" w:rsidRDefault="0006218F" w:rsidP="00275976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06218F" w:rsidRDefault="0006218F" w:rsidP="0027597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06218F" w:rsidRDefault="0006218F" w:rsidP="002759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06218F" w:rsidRDefault="0006218F" w:rsidP="00275976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06218F" w:rsidRDefault="0006218F" w:rsidP="00275976">
            <w:pPr>
              <w:ind w:right="-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06218F" w:rsidRDefault="0006218F" w:rsidP="0006218F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2977"/>
        <w:gridCol w:w="1134"/>
        <w:gridCol w:w="1134"/>
        <w:gridCol w:w="709"/>
        <w:gridCol w:w="2806"/>
      </w:tblGrid>
      <w:tr w:rsidR="0006218F" w:rsidTr="00275976">
        <w:trPr>
          <w:trHeight w:val="20"/>
        </w:trPr>
        <w:tc>
          <w:tcPr>
            <w:tcW w:w="29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06218F" w:rsidRDefault="0006218F" w:rsidP="00275976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06218F" w:rsidRDefault="0006218F" w:rsidP="00275976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06218F" w:rsidRDefault="0006218F" w:rsidP="00275976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06218F" w:rsidTr="00275976">
        <w:trPr>
          <w:trHeight w:val="1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18F" w:rsidRDefault="0006218F" w:rsidP="00275976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18F" w:rsidRDefault="0006218F" w:rsidP="00275976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18F" w:rsidRDefault="0006218F" w:rsidP="00275976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6218F" w:rsidRDefault="0006218F" w:rsidP="000621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4A0"/>
      </w:tblPr>
      <w:tblGrid>
        <w:gridCol w:w="3013"/>
        <w:gridCol w:w="3013"/>
        <w:gridCol w:w="2860"/>
      </w:tblGrid>
      <w:tr w:rsidR="0006218F" w:rsidTr="00275976">
        <w:trPr>
          <w:trHeight w:val="245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218F" w:rsidRDefault="0006218F" w:rsidP="002B3E3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2B3E3C">
              <w:rPr>
                <w:sz w:val="28"/>
              </w:rPr>
              <w:t xml:space="preserve">     </w:t>
            </w:r>
            <w:r w:rsidR="00275976">
              <w:rPr>
                <w:sz w:val="28"/>
              </w:rPr>
              <w:t xml:space="preserve"> </w:t>
            </w:r>
            <w:r w:rsidR="002B3E3C">
              <w:rPr>
                <w:sz w:val="28"/>
              </w:rPr>
              <w:t>февраля</w:t>
            </w:r>
            <w:r w:rsidR="00275976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13" w:type="dxa"/>
            <w:hideMark/>
          </w:tcPr>
          <w:p w:rsidR="0006218F" w:rsidRDefault="0006218F" w:rsidP="00275976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8F" w:rsidRDefault="0006218F" w:rsidP="00275976">
            <w:pPr>
              <w:jc w:val="center"/>
              <w:rPr>
                <w:sz w:val="28"/>
              </w:rPr>
            </w:pPr>
          </w:p>
        </w:tc>
      </w:tr>
    </w:tbl>
    <w:p w:rsidR="0006218F" w:rsidRPr="002B3E3C" w:rsidRDefault="0006218F" w:rsidP="0006218F">
      <w:pPr>
        <w:rPr>
          <w:sz w:val="28"/>
          <w:szCs w:val="28"/>
        </w:rPr>
      </w:pPr>
      <w:r w:rsidRPr="00DA40EC">
        <w:tab/>
      </w:r>
      <w:r w:rsidRPr="00DA40EC">
        <w:tab/>
      </w:r>
      <w:r w:rsidRPr="002B3E3C">
        <w:rPr>
          <w:sz w:val="28"/>
          <w:szCs w:val="28"/>
        </w:rPr>
        <w:tab/>
      </w:r>
      <w:r w:rsidRPr="002B3E3C">
        <w:rPr>
          <w:sz w:val="28"/>
          <w:szCs w:val="28"/>
        </w:rPr>
        <w:tab/>
        <w:t xml:space="preserve">      </w:t>
      </w:r>
      <w:r w:rsidRPr="002B3E3C">
        <w:rPr>
          <w:sz w:val="28"/>
          <w:szCs w:val="28"/>
        </w:rPr>
        <w:tab/>
      </w:r>
      <w:r w:rsidRPr="002B3E3C">
        <w:rPr>
          <w:sz w:val="28"/>
          <w:szCs w:val="28"/>
        </w:rPr>
        <w:tab/>
        <w:t xml:space="preserve">       </w:t>
      </w:r>
    </w:p>
    <w:p w:rsidR="0006218F" w:rsidRPr="002B3E3C" w:rsidRDefault="0006218F" w:rsidP="0006218F">
      <w:pPr>
        <w:jc w:val="both"/>
        <w:rPr>
          <w:sz w:val="28"/>
          <w:szCs w:val="28"/>
        </w:rPr>
      </w:pPr>
    </w:p>
    <w:p w:rsidR="0006218F" w:rsidRDefault="0006218F" w:rsidP="0006218F">
      <w:pPr>
        <w:jc w:val="both"/>
        <w:rPr>
          <w:sz w:val="28"/>
          <w:szCs w:val="28"/>
        </w:rPr>
      </w:pPr>
    </w:p>
    <w:p w:rsidR="002B3E3C" w:rsidRPr="002B3E3C" w:rsidRDefault="002B3E3C" w:rsidP="0006218F">
      <w:pPr>
        <w:jc w:val="both"/>
        <w:rPr>
          <w:sz w:val="28"/>
          <w:szCs w:val="28"/>
        </w:rPr>
      </w:pPr>
    </w:p>
    <w:p w:rsidR="0006218F" w:rsidRDefault="0006218F" w:rsidP="00062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06218F" w:rsidRDefault="0006218F" w:rsidP="00062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06218F" w:rsidRDefault="0006218F" w:rsidP="00062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 Эл от 1</w:t>
      </w:r>
      <w:r w:rsidR="002B3E3C">
        <w:rPr>
          <w:b/>
          <w:bCs/>
          <w:sz w:val="28"/>
          <w:szCs w:val="28"/>
        </w:rPr>
        <w:t>0</w:t>
      </w:r>
      <w:r w:rsidRPr="00722332">
        <w:rPr>
          <w:b/>
          <w:bCs/>
          <w:sz w:val="28"/>
          <w:szCs w:val="28"/>
        </w:rPr>
        <w:t xml:space="preserve"> </w:t>
      </w:r>
      <w:r w:rsidR="002B3E3C">
        <w:rPr>
          <w:b/>
          <w:bCs/>
          <w:sz w:val="28"/>
          <w:szCs w:val="28"/>
        </w:rPr>
        <w:t>декабря</w:t>
      </w:r>
      <w:r w:rsidRPr="00722332">
        <w:rPr>
          <w:b/>
          <w:bCs/>
          <w:sz w:val="28"/>
          <w:szCs w:val="28"/>
        </w:rPr>
        <w:t xml:space="preserve"> 2018 г. № </w:t>
      </w:r>
      <w:r w:rsidR="002B3E3C">
        <w:rPr>
          <w:b/>
          <w:bCs/>
          <w:sz w:val="28"/>
          <w:szCs w:val="28"/>
        </w:rPr>
        <w:t>708</w:t>
      </w:r>
    </w:p>
    <w:p w:rsidR="0006218F" w:rsidRPr="002B3E3C" w:rsidRDefault="0006218F" w:rsidP="0006218F">
      <w:pPr>
        <w:jc w:val="center"/>
        <w:rPr>
          <w:b/>
          <w:bCs/>
          <w:sz w:val="28"/>
          <w:szCs w:val="28"/>
        </w:rPr>
      </w:pPr>
    </w:p>
    <w:p w:rsidR="002B3E3C" w:rsidRDefault="002B3E3C" w:rsidP="0006218F">
      <w:pPr>
        <w:jc w:val="center"/>
        <w:rPr>
          <w:b/>
          <w:bCs/>
          <w:sz w:val="28"/>
          <w:szCs w:val="28"/>
        </w:rPr>
      </w:pPr>
    </w:p>
    <w:p w:rsidR="002B3E3C" w:rsidRPr="002B3E3C" w:rsidRDefault="002B3E3C" w:rsidP="0006218F">
      <w:pPr>
        <w:jc w:val="center"/>
        <w:rPr>
          <w:b/>
          <w:bCs/>
          <w:sz w:val="28"/>
          <w:szCs w:val="28"/>
        </w:rPr>
      </w:pPr>
    </w:p>
    <w:p w:rsidR="0006218F" w:rsidRDefault="0006218F" w:rsidP="0006218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</w:t>
      </w:r>
      <w:r w:rsidR="00C56E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 р и к а з ы в а ю:</w:t>
      </w:r>
    </w:p>
    <w:p w:rsidR="0006218F" w:rsidRDefault="0006218F" w:rsidP="0006218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275976">
        <w:rPr>
          <w:sz w:val="28"/>
          <w:szCs w:val="28"/>
        </w:rPr>
        <w:t>Оршанского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Pr="00722332">
        <w:rPr>
          <w:bCs/>
          <w:sz w:val="28"/>
          <w:szCs w:val="28"/>
        </w:rPr>
        <w:t xml:space="preserve">от </w:t>
      </w:r>
      <w:r w:rsidR="00275976">
        <w:rPr>
          <w:bCs/>
          <w:sz w:val="28"/>
          <w:szCs w:val="28"/>
        </w:rPr>
        <w:t>1</w:t>
      </w:r>
      <w:r w:rsidR="002B3E3C">
        <w:rPr>
          <w:bCs/>
          <w:sz w:val="28"/>
          <w:szCs w:val="28"/>
        </w:rPr>
        <w:t>0</w:t>
      </w:r>
      <w:r w:rsidRPr="00722332">
        <w:rPr>
          <w:bCs/>
          <w:sz w:val="28"/>
          <w:szCs w:val="28"/>
        </w:rPr>
        <w:t xml:space="preserve"> </w:t>
      </w:r>
      <w:r w:rsidR="002B3E3C">
        <w:rPr>
          <w:bCs/>
          <w:sz w:val="28"/>
          <w:szCs w:val="28"/>
        </w:rPr>
        <w:t>декабря</w:t>
      </w:r>
      <w:r w:rsidRPr="00722332">
        <w:rPr>
          <w:bCs/>
          <w:sz w:val="28"/>
          <w:szCs w:val="28"/>
        </w:rPr>
        <w:t xml:space="preserve"> 2018 г. № </w:t>
      </w:r>
      <w:r w:rsidR="002B3E3C">
        <w:rPr>
          <w:bCs/>
          <w:sz w:val="28"/>
          <w:szCs w:val="28"/>
        </w:rPr>
        <w:t>708</w:t>
      </w:r>
      <w:r>
        <w:rPr>
          <w:sz w:val="28"/>
          <w:szCs w:val="28"/>
        </w:rPr>
        <w:t xml:space="preserve"> «Об утверждении Лесохозяйственного регламента Оршанского лесничества» следующие изменения:</w:t>
      </w:r>
    </w:p>
    <w:p w:rsidR="0006218F" w:rsidRDefault="0006218F" w:rsidP="0006218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13 изложить в новой редакции (прилагается);</w:t>
      </w:r>
    </w:p>
    <w:p w:rsidR="0006218F" w:rsidRDefault="0006218F" w:rsidP="0006218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34 изложить в новой редакции (прилагается).</w:t>
      </w:r>
    </w:p>
    <w:p w:rsidR="002B3E3C" w:rsidRDefault="002B3E3C" w:rsidP="0006218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приказ Министерства природных ресурсов, экологии и охраны окружающей среды Республики Марий Эл от 29 января 2021 г. № 41 «О внесении изменений в приказ Министерства природных ресурсов, экологии и охраны окружающей среды Республики Марий Эл от 12 ноября 2018 № 643»</w:t>
      </w:r>
      <w:r w:rsidR="008E60FE">
        <w:rPr>
          <w:sz w:val="28"/>
          <w:szCs w:val="28"/>
        </w:rPr>
        <w:t>.</w:t>
      </w:r>
    </w:p>
    <w:p w:rsidR="0006218F" w:rsidRDefault="008E60FE" w:rsidP="0006218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18F">
        <w:rPr>
          <w:sz w:val="28"/>
          <w:szCs w:val="28"/>
        </w:rPr>
        <w:t xml:space="preserve">. Руководителю (лесничему) государственного казенного учреждения Республики Марий Эл «Центральное межрайонное </w:t>
      </w:r>
      <w:r w:rsidR="0006218F">
        <w:rPr>
          <w:sz w:val="28"/>
          <w:szCs w:val="28"/>
        </w:rPr>
        <w:lastRenderedPageBreak/>
        <w:t>управление лесами» осуществлять контроль за исполнением Лесохозяйственного регламента Оршанского лесничества на территории лесничества с учетом внесенных изменений.</w:t>
      </w:r>
    </w:p>
    <w:p w:rsidR="0006218F" w:rsidRDefault="008E60FE" w:rsidP="00062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18F">
        <w:rPr>
          <w:sz w:val="28"/>
          <w:szCs w:val="28"/>
        </w:rPr>
        <w:t>. Начальнику отдела охраны и защиты лесов довести настоящий приказ до сведения государственного казенного учреждения Республики Марий Эл «Центральное межрайонное управление лесами» под роспись.</w:t>
      </w:r>
    </w:p>
    <w:p w:rsidR="00EE2F8B" w:rsidRPr="00B17463" w:rsidRDefault="00EE2F8B" w:rsidP="0006218F">
      <w:pPr>
        <w:ind w:firstLine="709"/>
        <w:jc w:val="both"/>
        <w:rPr>
          <w:sz w:val="28"/>
          <w:szCs w:val="28"/>
        </w:rPr>
      </w:pPr>
    </w:p>
    <w:p w:rsidR="00EE2F8B" w:rsidRPr="00B17463" w:rsidRDefault="00EE2F8B" w:rsidP="0006218F">
      <w:pPr>
        <w:ind w:firstLine="709"/>
        <w:jc w:val="both"/>
        <w:rPr>
          <w:sz w:val="28"/>
          <w:szCs w:val="28"/>
        </w:rPr>
      </w:pPr>
    </w:p>
    <w:p w:rsidR="00B17463" w:rsidRPr="00B17463" w:rsidRDefault="00B17463" w:rsidP="0006218F">
      <w:pPr>
        <w:ind w:firstLine="709"/>
        <w:jc w:val="both"/>
        <w:rPr>
          <w:sz w:val="28"/>
          <w:szCs w:val="28"/>
        </w:rPr>
      </w:pPr>
    </w:p>
    <w:p w:rsidR="0006218F" w:rsidRDefault="0006218F" w:rsidP="0006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E3C">
        <w:rPr>
          <w:sz w:val="28"/>
          <w:szCs w:val="28"/>
        </w:rPr>
        <w:t>М</w:t>
      </w:r>
      <w:r w:rsidR="00275976">
        <w:rPr>
          <w:sz w:val="28"/>
          <w:szCs w:val="28"/>
        </w:rPr>
        <w:t>инистра</w:t>
      </w:r>
      <w:r>
        <w:rPr>
          <w:sz w:val="28"/>
          <w:szCs w:val="28"/>
        </w:rPr>
        <w:t xml:space="preserve">                                                                        </w:t>
      </w:r>
      <w:r w:rsidR="0027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3E3C">
        <w:rPr>
          <w:sz w:val="28"/>
          <w:szCs w:val="28"/>
        </w:rPr>
        <w:t xml:space="preserve">           А.Н.Киселев</w:t>
      </w:r>
    </w:p>
    <w:p w:rsidR="0006218F" w:rsidRDefault="0006218F" w:rsidP="0006218F">
      <w:pPr>
        <w:tabs>
          <w:tab w:val="left" w:pos="8505"/>
        </w:tabs>
        <w:ind w:right="423"/>
        <w:jc w:val="center"/>
        <w:sectPr w:rsidR="0006218F" w:rsidSect="00EE2F8B">
          <w:headerReference w:type="default" r:id="rId8"/>
          <w:type w:val="continuous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06218F" w:rsidRPr="00F73357" w:rsidRDefault="0006218F" w:rsidP="0006218F">
      <w:pPr>
        <w:tabs>
          <w:tab w:val="left" w:pos="8505"/>
        </w:tabs>
        <w:ind w:right="423"/>
        <w:jc w:val="center"/>
      </w:pPr>
      <w:r w:rsidRPr="00F73357">
        <w:lastRenderedPageBreak/>
        <w:t xml:space="preserve">                                                                                                                                                                 </w:t>
      </w:r>
      <w:r>
        <w:t xml:space="preserve">            </w:t>
      </w:r>
      <w:r w:rsidRPr="00F73357">
        <w:t>«Таблица 13</w:t>
      </w:r>
    </w:p>
    <w:p w:rsidR="0006218F" w:rsidRPr="00F73357" w:rsidRDefault="0006218F" w:rsidP="0006218F">
      <w:pPr>
        <w:tabs>
          <w:tab w:val="left" w:pos="8505"/>
        </w:tabs>
        <w:ind w:right="423"/>
        <w:jc w:val="center"/>
      </w:pPr>
      <w:r w:rsidRPr="00F73357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</w:t>
      </w:r>
      <w:r w:rsidRPr="00F73357">
        <w:t xml:space="preserve">в редакции приказа </w:t>
      </w:r>
    </w:p>
    <w:p w:rsidR="0006218F" w:rsidRPr="00F73357" w:rsidRDefault="0006218F" w:rsidP="0006218F">
      <w:pPr>
        <w:tabs>
          <w:tab w:val="left" w:pos="8505"/>
        </w:tabs>
        <w:ind w:right="423"/>
        <w:jc w:val="right"/>
      </w:pPr>
      <w:r w:rsidRPr="00F73357">
        <w:t>Минприроды Республики Марий Эл</w:t>
      </w:r>
    </w:p>
    <w:p w:rsidR="0006218F" w:rsidRPr="00F73357" w:rsidRDefault="0006218F" w:rsidP="0006218F">
      <w:pPr>
        <w:tabs>
          <w:tab w:val="left" w:pos="8505"/>
        </w:tabs>
        <w:ind w:right="423"/>
        <w:jc w:val="center"/>
      </w:pPr>
      <w:r w:rsidRPr="00F73357">
        <w:t xml:space="preserve">                                                                                                                                                                 </w:t>
      </w:r>
      <w:r w:rsidR="00275976">
        <w:t xml:space="preserve">        </w:t>
      </w:r>
      <w:r>
        <w:t xml:space="preserve">  </w:t>
      </w:r>
      <w:r w:rsidRPr="00F73357">
        <w:t xml:space="preserve">от  </w:t>
      </w:r>
      <w:r w:rsidR="00601869">
        <w:t>12</w:t>
      </w:r>
      <w:r w:rsidR="00275976">
        <w:t xml:space="preserve"> </w:t>
      </w:r>
      <w:r w:rsidR="002F3881">
        <w:t>февраля</w:t>
      </w:r>
      <w:r w:rsidR="00275976">
        <w:t xml:space="preserve"> 2021</w:t>
      </w:r>
      <w:r w:rsidRPr="00F73357">
        <w:t xml:space="preserve"> года №</w:t>
      </w:r>
      <w:r w:rsidR="002F3881">
        <w:t xml:space="preserve"> </w:t>
      </w:r>
      <w:r w:rsidR="00601869">
        <w:t>60</w:t>
      </w:r>
    </w:p>
    <w:p w:rsidR="0006218F" w:rsidRPr="00F73357" w:rsidRDefault="0006218F" w:rsidP="0006218F">
      <w:pPr>
        <w:tabs>
          <w:tab w:val="left" w:pos="8505"/>
        </w:tabs>
        <w:ind w:right="423"/>
        <w:jc w:val="both"/>
      </w:pPr>
    </w:p>
    <w:p w:rsidR="0006218F" w:rsidRPr="00F73357" w:rsidRDefault="0006218F" w:rsidP="0006218F">
      <w:pPr>
        <w:widowControl w:val="0"/>
        <w:tabs>
          <w:tab w:val="center" w:pos="7555"/>
          <w:tab w:val="left" w:pos="13725"/>
        </w:tabs>
        <w:jc w:val="center"/>
        <w:rPr>
          <w:b/>
          <w:spacing w:val="-4"/>
        </w:rPr>
      </w:pPr>
      <w:r w:rsidRPr="00F73357">
        <w:rPr>
          <w:b/>
          <w:spacing w:val="-4"/>
        </w:rPr>
        <w:t>Расчетная лесосека (ежегодный допустимый объем изъятия древесины) при всех видах рубок</w:t>
      </w:r>
    </w:p>
    <w:p w:rsidR="0006218F" w:rsidRPr="00E07FAD" w:rsidRDefault="0006218F" w:rsidP="0006218F">
      <w:pPr>
        <w:widowControl w:val="0"/>
        <w:tabs>
          <w:tab w:val="center" w:pos="7555"/>
          <w:tab w:val="left" w:pos="13725"/>
        </w:tabs>
        <w:jc w:val="center"/>
        <w:rPr>
          <w:spacing w:val="-4"/>
        </w:rPr>
      </w:pPr>
    </w:p>
    <w:p w:rsidR="0006218F" w:rsidRPr="00E07FAD" w:rsidRDefault="0006218F" w:rsidP="0006218F">
      <w:pPr>
        <w:widowControl w:val="0"/>
        <w:ind w:firstLine="539"/>
        <w:jc w:val="right"/>
        <w:rPr>
          <w:spacing w:val="-4"/>
          <w:sz w:val="20"/>
          <w:szCs w:val="20"/>
          <w:vertAlign w:val="superscript"/>
        </w:rPr>
      </w:pPr>
      <w:r w:rsidRPr="0059260A">
        <w:rPr>
          <w:spacing w:val="-4"/>
          <w:sz w:val="20"/>
          <w:szCs w:val="20"/>
        </w:rPr>
        <w:t>Площадь – га; запас –тыс. м</w:t>
      </w:r>
      <w:r w:rsidRPr="0059260A">
        <w:rPr>
          <w:spacing w:val="-4"/>
          <w:sz w:val="20"/>
          <w:szCs w:val="20"/>
          <w:vertAlign w:val="superscript"/>
        </w:rPr>
        <w:t>3</w:t>
      </w:r>
    </w:p>
    <w:tbl>
      <w:tblPr>
        <w:tblW w:w="153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867"/>
        <w:gridCol w:w="920"/>
        <w:gridCol w:w="861"/>
        <w:gridCol w:w="867"/>
        <w:gridCol w:w="920"/>
        <w:gridCol w:w="861"/>
        <w:gridCol w:w="862"/>
        <w:gridCol w:w="920"/>
        <w:gridCol w:w="861"/>
        <w:gridCol w:w="862"/>
        <w:gridCol w:w="1165"/>
        <w:gridCol w:w="918"/>
        <w:gridCol w:w="867"/>
        <w:gridCol w:w="920"/>
        <w:gridCol w:w="861"/>
      </w:tblGrid>
      <w:tr w:rsidR="0006218F" w:rsidTr="00275976">
        <w:trPr>
          <w:trHeight w:val="315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Хозяйства</w:t>
            </w:r>
          </w:p>
        </w:tc>
        <w:tc>
          <w:tcPr>
            <w:tcW w:w="13532" w:type="dxa"/>
            <w:gridSpan w:val="15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Ежегодный допустимый объем изъятия древесины</w:t>
            </w:r>
          </w:p>
        </w:tc>
      </w:tr>
      <w:tr w:rsidR="0006218F" w:rsidTr="00275976">
        <w:trPr>
          <w:trHeight w:val="2160"/>
          <w:jc w:val="center"/>
        </w:trPr>
        <w:tc>
          <w:tcPr>
            <w:tcW w:w="1828" w:type="dxa"/>
            <w:vMerge/>
            <w:vAlign w:val="center"/>
            <w:hideMark/>
          </w:tcPr>
          <w:p w:rsidR="0006218F" w:rsidRDefault="0006218F" w:rsidP="002759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 рубке спелых и перестойных насаждений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 рубке лесных насаждений при уходе за лесами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 рубке поврежденных и погибших лесных насаждений</w:t>
            </w:r>
          </w:p>
        </w:tc>
        <w:tc>
          <w:tcPr>
            <w:tcW w:w="2945" w:type="dxa"/>
            <w:gridSpan w:val="3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6218F" w:rsidTr="00275976">
        <w:trPr>
          <w:trHeight w:val="315"/>
          <w:jc w:val="center"/>
        </w:trPr>
        <w:tc>
          <w:tcPr>
            <w:tcW w:w="1828" w:type="dxa"/>
            <w:vMerge/>
            <w:vAlign w:val="center"/>
            <w:hideMark/>
          </w:tcPr>
          <w:p w:rsidR="0006218F" w:rsidRDefault="0006218F" w:rsidP="002759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Пло-щадь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Запас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Пло-щадь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Запас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Пло-щадь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Запас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Пло-щадь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Запас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Пло-щадь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Запас</w:t>
            </w:r>
          </w:p>
        </w:tc>
      </w:tr>
      <w:tr w:rsidR="0006218F" w:rsidTr="00275976">
        <w:trPr>
          <w:trHeight w:val="495"/>
          <w:jc w:val="center"/>
        </w:trPr>
        <w:tc>
          <w:tcPr>
            <w:tcW w:w="1828" w:type="dxa"/>
            <w:vMerge/>
            <w:vAlign w:val="center"/>
            <w:hideMark/>
          </w:tcPr>
          <w:p w:rsidR="0006218F" w:rsidRDefault="0006218F" w:rsidP="002759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06218F" w:rsidRDefault="0006218F" w:rsidP="002759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ликвид-ный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дело-вой</w:t>
            </w:r>
          </w:p>
        </w:tc>
        <w:tc>
          <w:tcPr>
            <w:tcW w:w="867" w:type="dxa"/>
            <w:vMerge/>
            <w:vAlign w:val="center"/>
            <w:hideMark/>
          </w:tcPr>
          <w:p w:rsidR="0006218F" w:rsidRDefault="0006218F" w:rsidP="002759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ликвид-ный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дело-вой</w:t>
            </w:r>
          </w:p>
        </w:tc>
        <w:tc>
          <w:tcPr>
            <w:tcW w:w="862" w:type="dxa"/>
            <w:vMerge/>
            <w:vAlign w:val="center"/>
            <w:hideMark/>
          </w:tcPr>
          <w:p w:rsidR="0006218F" w:rsidRDefault="0006218F" w:rsidP="002759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ликвид-ный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дело-вой</w:t>
            </w:r>
          </w:p>
        </w:tc>
        <w:tc>
          <w:tcPr>
            <w:tcW w:w="862" w:type="dxa"/>
            <w:vMerge/>
            <w:vAlign w:val="center"/>
            <w:hideMark/>
          </w:tcPr>
          <w:p w:rsidR="0006218F" w:rsidRDefault="0006218F" w:rsidP="002759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ликвидный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деловой</w:t>
            </w:r>
          </w:p>
        </w:tc>
        <w:tc>
          <w:tcPr>
            <w:tcW w:w="867" w:type="dxa"/>
            <w:vMerge/>
            <w:vAlign w:val="center"/>
            <w:hideMark/>
          </w:tcPr>
          <w:p w:rsidR="0006218F" w:rsidRDefault="0006218F" w:rsidP="002759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ликвид-ный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дело-вой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5360" w:type="dxa"/>
            <w:gridSpan w:val="16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Участок № 1 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Хвойные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Твердолиственные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Мягколиственные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5360" w:type="dxa"/>
            <w:gridSpan w:val="16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Участок № 2  </w:t>
            </w:r>
          </w:p>
        </w:tc>
      </w:tr>
      <w:tr w:rsidR="0006218F" w:rsidTr="00275976">
        <w:trPr>
          <w:trHeight w:val="170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Хвойные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06218F" w:rsidTr="00275976">
        <w:trPr>
          <w:trHeight w:val="170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Твердолиственные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218F" w:rsidTr="00275976">
        <w:trPr>
          <w:trHeight w:val="170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Мягколиственные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06218F" w:rsidTr="00275976">
        <w:trPr>
          <w:trHeight w:val="170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5360" w:type="dxa"/>
            <w:gridSpan w:val="16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Участок № 3 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Хвойные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Твердолиственные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F8B" w:rsidTr="002B3E3C">
        <w:trPr>
          <w:trHeight w:val="315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3532" w:type="dxa"/>
            <w:gridSpan w:val="15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Ежегодный допустимый объем изъятия древесины</w:t>
            </w:r>
          </w:p>
        </w:tc>
      </w:tr>
      <w:tr w:rsidR="00EE2F8B" w:rsidTr="002B3E3C">
        <w:trPr>
          <w:trHeight w:val="2160"/>
          <w:jc w:val="center"/>
        </w:trPr>
        <w:tc>
          <w:tcPr>
            <w:tcW w:w="1828" w:type="dxa"/>
            <w:vMerge/>
            <w:vAlign w:val="center"/>
            <w:hideMark/>
          </w:tcPr>
          <w:p w:rsidR="00EE2F8B" w:rsidRDefault="00EE2F8B" w:rsidP="002B3E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 рубке спелых и перестойных насаждений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 рубке лесных насаждений при уходе за лесами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 рубке поврежденных и погибших лесных насаждений</w:t>
            </w:r>
          </w:p>
        </w:tc>
        <w:tc>
          <w:tcPr>
            <w:tcW w:w="2945" w:type="dxa"/>
            <w:gridSpan w:val="3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EE2F8B" w:rsidTr="002B3E3C">
        <w:trPr>
          <w:trHeight w:val="315"/>
          <w:jc w:val="center"/>
        </w:trPr>
        <w:tc>
          <w:tcPr>
            <w:tcW w:w="1828" w:type="dxa"/>
            <w:vMerge/>
            <w:vAlign w:val="center"/>
            <w:hideMark/>
          </w:tcPr>
          <w:p w:rsidR="00EE2F8B" w:rsidRDefault="00EE2F8B" w:rsidP="002B3E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Пло-щадь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Запас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Пло-щадь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Запас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Пло-щадь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Запас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Пло-щадь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Запас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Пло-щадь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Запас</w:t>
            </w:r>
          </w:p>
        </w:tc>
      </w:tr>
      <w:tr w:rsidR="00EE2F8B" w:rsidTr="002B3E3C">
        <w:trPr>
          <w:trHeight w:val="495"/>
          <w:jc w:val="center"/>
        </w:trPr>
        <w:tc>
          <w:tcPr>
            <w:tcW w:w="1828" w:type="dxa"/>
            <w:vMerge/>
            <w:vAlign w:val="center"/>
            <w:hideMark/>
          </w:tcPr>
          <w:p w:rsidR="00EE2F8B" w:rsidRDefault="00EE2F8B" w:rsidP="002B3E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EE2F8B" w:rsidRDefault="00EE2F8B" w:rsidP="002B3E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ликвид-ный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дело-вой</w:t>
            </w:r>
          </w:p>
        </w:tc>
        <w:tc>
          <w:tcPr>
            <w:tcW w:w="867" w:type="dxa"/>
            <w:vMerge/>
            <w:vAlign w:val="center"/>
            <w:hideMark/>
          </w:tcPr>
          <w:p w:rsidR="00EE2F8B" w:rsidRDefault="00EE2F8B" w:rsidP="002B3E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ликвид-ный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дело-вой</w:t>
            </w:r>
          </w:p>
        </w:tc>
        <w:tc>
          <w:tcPr>
            <w:tcW w:w="862" w:type="dxa"/>
            <w:vMerge/>
            <w:vAlign w:val="center"/>
            <w:hideMark/>
          </w:tcPr>
          <w:p w:rsidR="00EE2F8B" w:rsidRDefault="00EE2F8B" w:rsidP="002B3E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ликвид-ный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дело-вой</w:t>
            </w:r>
          </w:p>
        </w:tc>
        <w:tc>
          <w:tcPr>
            <w:tcW w:w="862" w:type="dxa"/>
            <w:vMerge/>
            <w:vAlign w:val="center"/>
            <w:hideMark/>
          </w:tcPr>
          <w:p w:rsidR="00EE2F8B" w:rsidRDefault="00EE2F8B" w:rsidP="002B3E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ликвидный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деловой</w:t>
            </w:r>
          </w:p>
        </w:tc>
        <w:tc>
          <w:tcPr>
            <w:tcW w:w="867" w:type="dxa"/>
            <w:vMerge/>
            <w:vAlign w:val="center"/>
            <w:hideMark/>
          </w:tcPr>
          <w:p w:rsidR="00EE2F8B" w:rsidRDefault="00EE2F8B" w:rsidP="002B3E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ликвид-ный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E2F8B" w:rsidRDefault="00EE2F8B" w:rsidP="002B3E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дело-вой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Мягколиственные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06218F" w:rsidTr="00275976">
        <w:trPr>
          <w:trHeight w:val="227"/>
          <w:jc w:val="center"/>
        </w:trPr>
        <w:tc>
          <w:tcPr>
            <w:tcW w:w="15360" w:type="dxa"/>
            <w:gridSpan w:val="16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Оршанскому лесничеству</w:t>
            </w:r>
          </w:p>
        </w:tc>
      </w:tr>
      <w:tr w:rsidR="0006218F" w:rsidTr="00275976">
        <w:trPr>
          <w:trHeight w:val="20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Хвойные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</w:tr>
      <w:tr w:rsidR="0006218F" w:rsidTr="00275976">
        <w:trPr>
          <w:trHeight w:val="20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Твердолиственные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218F" w:rsidTr="00275976">
        <w:trPr>
          <w:trHeight w:val="20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Мягколиственные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06218F" w:rsidTr="00275976">
        <w:trPr>
          <w:trHeight w:val="20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06218F" w:rsidRDefault="0006218F" w:rsidP="00275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</w:tr>
    </w:tbl>
    <w:p w:rsidR="0006218F" w:rsidRDefault="0006218F" w:rsidP="0006218F">
      <w:pPr>
        <w:tabs>
          <w:tab w:val="left" w:pos="8505"/>
        </w:tabs>
        <w:ind w:right="423"/>
        <w:jc w:val="both"/>
        <w:rPr>
          <w:sz w:val="28"/>
        </w:rPr>
        <w:sectPr w:rsidR="0006218F" w:rsidSect="00275976">
          <w:footerReference w:type="default" r:id="rId9"/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06218F" w:rsidRDefault="0006218F"/>
    <w:p w:rsidR="00CF200D" w:rsidRPr="00855FAE" w:rsidRDefault="0006218F" w:rsidP="00855FAE">
      <w:pPr>
        <w:widowControl w:val="0"/>
        <w:jc w:val="center"/>
        <w:outlineLvl w:val="3"/>
      </w:pPr>
      <w:r>
        <w:t xml:space="preserve">                                                                                                      </w:t>
      </w:r>
      <w:r w:rsidR="00855FAE" w:rsidRPr="00855FAE">
        <w:t>«Таблица 3</w:t>
      </w:r>
      <w:r w:rsidR="005162A1">
        <w:t>4</w:t>
      </w:r>
      <w:r w:rsidR="00855FAE" w:rsidRPr="00855FAE">
        <w:t xml:space="preserve"> </w:t>
      </w:r>
    </w:p>
    <w:p w:rsidR="00855FAE" w:rsidRPr="00855FAE" w:rsidRDefault="00855FAE" w:rsidP="00855FAE">
      <w:pPr>
        <w:widowControl w:val="0"/>
        <w:jc w:val="center"/>
        <w:outlineLvl w:val="3"/>
      </w:pPr>
      <w:r w:rsidRPr="00855FAE">
        <w:t xml:space="preserve">                                                                          </w:t>
      </w:r>
      <w:r>
        <w:t xml:space="preserve">                     </w:t>
      </w:r>
      <w:r w:rsidRPr="00855FAE">
        <w:t>(в редакции приказа</w:t>
      </w:r>
    </w:p>
    <w:p w:rsidR="00855FAE" w:rsidRPr="00855FAE" w:rsidRDefault="00855FAE" w:rsidP="00CF200D">
      <w:pPr>
        <w:widowControl w:val="0"/>
        <w:jc w:val="right"/>
        <w:outlineLvl w:val="3"/>
      </w:pPr>
      <w:r w:rsidRPr="00855FAE">
        <w:t>Минприроды Республики Марий Эл</w:t>
      </w:r>
    </w:p>
    <w:p w:rsidR="00855FAE" w:rsidRPr="00855FAE" w:rsidRDefault="00855FAE" w:rsidP="00855FAE">
      <w:pPr>
        <w:widowControl w:val="0"/>
        <w:jc w:val="center"/>
        <w:outlineLvl w:val="3"/>
      </w:pPr>
      <w:r w:rsidRPr="00855FAE">
        <w:t xml:space="preserve">                                                                               </w:t>
      </w:r>
      <w:r>
        <w:t xml:space="preserve">             </w:t>
      </w:r>
      <w:r w:rsidR="00601869">
        <w:t xml:space="preserve">   </w:t>
      </w:r>
      <w:r w:rsidRPr="00855FAE">
        <w:t xml:space="preserve">от </w:t>
      </w:r>
      <w:r w:rsidR="00601869">
        <w:t>12</w:t>
      </w:r>
      <w:r w:rsidRPr="00855FAE">
        <w:t xml:space="preserve"> </w:t>
      </w:r>
      <w:r w:rsidR="002F3881">
        <w:t>февраля</w:t>
      </w:r>
      <w:r w:rsidRPr="00855FAE">
        <w:t xml:space="preserve"> 202</w:t>
      </w:r>
      <w:r w:rsidR="00275976">
        <w:t>1</w:t>
      </w:r>
      <w:r w:rsidRPr="00855FAE">
        <w:t xml:space="preserve"> года №</w:t>
      </w:r>
      <w:r w:rsidR="002F3881">
        <w:t xml:space="preserve"> </w:t>
      </w:r>
      <w:r w:rsidR="00601869">
        <w:t>60</w:t>
      </w:r>
    </w:p>
    <w:p w:rsidR="00855FAE" w:rsidRPr="00855FAE" w:rsidRDefault="00855FAE" w:rsidP="00855FAE">
      <w:pPr>
        <w:widowControl w:val="0"/>
        <w:jc w:val="center"/>
        <w:outlineLvl w:val="3"/>
      </w:pPr>
    </w:p>
    <w:p w:rsidR="00A6686F" w:rsidRPr="00855FAE" w:rsidRDefault="00A6686F" w:rsidP="00A6686F">
      <w:pPr>
        <w:widowControl w:val="0"/>
        <w:jc w:val="center"/>
        <w:outlineLvl w:val="3"/>
      </w:pPr>
      <w:r w:rsidRPr="00855FAE">
        <w:t>Нормативы и параметры санитарно-оздоровительных мероприятий</w:t>
      </w:r>
    </w:p>
    <w:p w:rsidR="00A6686F" w:rsidRPr="00F354C2" w:rsidRDefault="00A6686F" w:rsidP="00A6686F">
      <w:pPr>
        <w:widowControl w:val="0"/>
        <w:jc w:val="center"/>
        <w:outlineLvl w:val="3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600"/>
        <w:gridCol w:w="1658"/>
        <w:gridCol w:w="745"/>
        <w:gridCol w:w="551"/>
        <w:gridCol w:w="870"/>
        <w:gridCol w:w="79"/>
        <w:gridCol w:w="1203"/>
        <w:gridCol w:w="1194"/>
        <w:gridCol w:w="1367"/>
        <w:gridCol w:w="736"/>
      </w:tblGrid>
      <w:tr w:rsidR="00A6686F" w:rsidRPr="00F354C2" w:rsidTr="00F77AE0">
        <w:trPr>
          <w:trHeight w:val="20"/>
          <w:tblHeader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lastRenderedPageBreak/>
              <w:t>№№  п/п</w:t>
            </w:r>
          </w:p>
        </w:tc>
        <w:tc>
          <w:tcPr>
            <w:tcW w:w="9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0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275976" w:rsidP="00F77AE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A6686F" w:rsidRPr="00F354C2">
              <w:rPr>
                <w:b/>
                <w:bCs/>
                <w:sz w:val="20"/>
                <w:szCs w:val="20"/>
              </w:rPr>
              <w:t>борка аварийных деревьев</w:t>
            </w:r>
          </w:p>
        </w:tc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EE2F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 xml:space="preserve">Уборка </w:t>
            </w:r>
            <w:r w:rsidRPr="00EE2F8B">
              <w:rPr>
                <w:b/>
                <w:bCs/>
                <w:sz w:val="20"/>
                <w:szCs w:val="20"/>
              </w:rPr>
              <w:t>неликвидной</w:t>
            </w:r>
            <w:r w:rsidRPr="00EE2F8B">
              <w:rPr>
                <w:bCs/>
                <w:sz w:val="20"/>
                <w:szCs w:val="20"/>
              </w:rPr>
              <w:t xml:space="preserve"> древесины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EE2F8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A6686F" w:rsidRPr="00F354C2" w:rsidTr="00F77AE0">
        <w:trPr>
          <w:trHeight w:val="20"/>
          <w:tblHeader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F77AE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  <w:tblHeader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F77AE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сплошная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F77AE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выборочная</w:t>
            </w: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  <w:tblHeader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6686F" w:rsidRPr="00F354C2" w:rsidTr="00F77AE0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4C2">
              <w:rPr>
                <w:b/>
                <w:bCs/>
                <w:color w:val="000000" w:themeColor="text1"/>
                <w:sz w:val="20"/>
                <w:szCs w:val="20"/>
              </w:rPr>
              <w:t>Участок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№</w:t>
            </w:r>
            <w:r w:rsidRPr="00F354C2">
              <w:rPr>
                <w:b/>
                <w:bCs/>
                <w:color w:val="000000" w:themeColor="text1"/>
                <w:sz w:val="20"/>
                <w:szCs w:val="20"/>
              </w:rPr>
              <w:t xml:space="preserve"> 1 </w:t>
            </w:r>
          </w:p>
        </w:tc>
      </w:tr>
      <w:tr w:rsidR="00A6686F" w:rsidRPr="00F354C2" w:rsidTr="00F77AE0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Ель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7A311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A6686F" w:rsidRPr="00F354C2" w:rsidTr="00F77AE0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FA3C1C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846F3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A6686F" w:rsidRPr="00F354C2" w:rsidTr="00F77AE0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Береза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A3C1C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CA4A34" w:rsidP="00785135">
            <w:pPr>
              <w:jc w:val="center"/>
              <w:rPr>
                <w:sz w:val="20"/>
                <w:szCs w:val="20"/>
              </w:rPr>
            </w:pPr>
            <w:r w:rsidRPr="00FA3C1C">
              <w:rPr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A3C1C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A3C1C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допустимый </w:t>
            </w:r>
            <w:r w:rsidRPr="00F354C2">
              <w:rPr>
                <w:sz w:val="20"/>
                <w:szCs w:val="20"/>
              </w:rPr>
              <w:lastRenderedPageBreak/>
              <w:t>объем изъятия 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CA4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CA4A34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86F" w:rsidRPr="00F354C2" w:rsidTr="00F77AE0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 мягколиственных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1A5DDB" w:rsidP="001A5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3C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4C2">
              <w:rPr>
                <w:b/>
                <w:bCs/>
                <w:color w:val="000000" w:themeColor="text1"/>
                <w:sz w:val="20"/>
                <w:szCs w:val="20"/>
              </w:rPr>
              <w:t xml:space="preserve">Участок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F354C2">
              <w:rPr>
                <w:b/>
                <w:bCs/>
                <w:color w:val="000000" w:themeColor="text1"/>
                <w:sz w:val="20"/>
                <w:szCs w:val="20"/>
              </w:rPr>
              <w:t xml:space="preserve">2  </w:t>
            </w:r>
          </w:p>
        </w:tc>
      </w:tr>
      <w:tr w:rsidR="00A6686F" w:rsidRPr="00F354C2" w:rsidTr="00F77AE0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Ель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68486C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68486C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68486C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86F" w:rsidRPr="00F354C2" w:rsidTr="00F77AE0">
        <w:trPr>
          <w:trHeight w:val="347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1A5DDB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1A5DDB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A5DDB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</w:tr>
      <w:tr w:rsidR="001A5DDB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допустимый объем изъятия </w:t>
            </w:r>
            <w:r w:rsidRPr="00F354C2">
              <w:rPr>
                <w:sz w:val="20"/>
                <w:szCs w:val="20"/>
              </w:rPr>
              <w:lastRenderedPageBreak/>
              <w:t>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</w:tr>
      <w:tr w:rsidR="001A5DDB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1A5DDB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A5DDB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68486C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A5DDB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68486C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A5DDB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DDB" w:rsidRPr="00F354C2" w:rsidRDefault="001A5DDB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DDB" w:rsidRPr="00F354C2" w:rsidRDefault="001A5DDB" w:rsidP="00785135">
            <w:pPr>
              <w:jc w:val="center"/>
              <w:rPr>
                <w:sz w:val="20"/>
                <w:szCs w:val="20"/>
              </w:rPr>
            </w:pPr>
          </w:p>
        </w:tc>
      </w:tr>
      <w:tr w:rsidR="00AE4603" w:rsidRPr="00F354C2" w:rsidTr="00F77AE0">
        <w:trPr>
          <w:trHeight w:val="29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E4603" w:rsidRPr="00F354C2" w:rsidRDefault="00AE4603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Участок №3</w:t>
            </w:r>
          </w:p>
        </w:tc>
      </w:tr>
      <w:tr w:rsidR="00A6686F" w:rsidRPr="00F354C2" w:rsidTr="00F77AE0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Береза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3F361E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3C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3F3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3F361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686F" w:rsidRPr="00F354C2" w:rsidTr="00F77AE0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Осина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BD0820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A6686F" w:rsidRPr="00FA3C1C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BD0820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3C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A3C1C" w:rsidRDefault="00A6686F" w:rsidP="00A668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1A5B5F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D632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D632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D632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6686F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D632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D632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86F" w:rsidRPr="00F354C2" w:rsidRDefault="00A6686F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D6320E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85135" w:rsidRPr="00F354C2" w:rsidTr="00F77AE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5" w:rsidRPr="00785135" w:rsidRDefault="00BD0820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мягколиственных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D6320E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D6320E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D6320E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6F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A3C1C" w:rsidRDefault="00785135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A3C1C" w:rsidRDefault="00785135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A3C1C" w:rsidRDefault="006F1518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3C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A3C1C" w:rsidRDefault="00785135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A3C1C" w:rsidRDefault="00785135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A3C1C" w:rsidRDefault="00785135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 xml:space="preserve">Ежегодный допустимый объем изъятия </w:t>
            </w:r>
            <w:r w:rsidRPr="00F354C2">
              <w:rPr>
                <w:sz w:val="20"/>
                <w:szCs w:val="20"/>
              </w:rPr>
              <w:lastRenderedPageBreak/>
              <w:t>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6F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7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5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6F1518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14A4">
              <w:rPr>
                <w:sz w:val="20"/>
                <w:szCs w:val="20"/>
              </w:rPr>
              <w:t>3</w:t>
            </w:r>
          </w:p>
        </w:tc>
      </w:tr>
      <w:tr w:rsidR="00785135" w:rsidRPr="00785135" w:rsidTr="00F77AE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5" w:rsidRPr="00785135" w:rsidRDefault="00BD0820" w:rsidP="00785135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35">
              <w:rPr>
                <w:b/>
                <w:bCs/>
                <w:sz w:val="20"/>
                <w:szCs w:val="20"/>
              </w:rPr>
              <w:t>Ель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A3C1C" w:rsidRDefault="00785135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A3C1C" w:rsidRDefault="00785135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A3C1C" w:rsidRDefault="007717DA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3C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A3C1C" w:rsidRDefault="00785135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A3C1C" w:rsidRDefault="00785135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A3C1C" w:rsidRDefault="00785135" w:rsidP="007851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7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85135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B09A3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B09A3">
              <w:rPr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135" w:rsidRPr="00F354C2" w:rsidRDefault="00785135" w:rsidP="0078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135" w:rsidRPr="00F354C2" w:rsidRDefault="007717DA" w:rsidP="0078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B09A3">
              <w:rPr>
                <w:sz w:val="20"/>
                <w:szCs w:val="20"/>
              </w:rPr>
              <w:t>7</w:t>
            </w:r>
          </w:p>
        </w:tc>
      </w:tr>
      <w:tr w:rsidR="00BD0820" w:rsidRPr="00785135" w:rsidTr="00F77AE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20" w:rsidRPr="00785135" w:rsidRDefault="00BD0820" w:rsidP="006848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BD0820" w:rsidRPr="00F354C2" w:rsidTr="00F77AE0">
        <w:trPr>
          <w:trHeight w:val="2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717DA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717DA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717DA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</w:tr>
      <w:tr w:rsidR="00BD0820" w:rsidRPr="00F354C2" w:rsidTr="00F77AE0">
        <w:trPr>
          <w:trHeight w:val="2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717DA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717DA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717DA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BD0820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A3C1C" w:rsidRDefault="00BD0820" w:rsidP="006848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820" w:rsidRPr="00FA3C1C" w:rsidRDefault="00BD0820" w:rsidP="006848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A3C1C" w:rsidRDefault="007A35C7" w:rsidP="00684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3C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A3C1C" w:rsidRDefault="00BD0820" w:rsidP="006848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A3C1C" w:rsidRDefault="00BD0820" w:rsidP="006848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A3C1C" w:rsidRDefault="00BD0820" w:rsidP="006848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820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</w:tr>
      <w:tr w:rsidR="00BD0820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BD0820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тыс.м</w:t>
            </w:r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D0820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D0820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D0820" w:rsidRPr="00F354C2" w:rsidTr="00F77AE0">
        <w:trPr>
          <w:trHeight w:val="2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7A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820" w:rsidRPr="00F354C2" w:rsidRDefault="00BD0820" w:rsidP="00684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820" w:rsidRPr="00F354C2" w:rsidRDefault="007A35C7" w:rsidP="0068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06218F">
              <w:rPr>
                <w:sz w:val="20"/>
                <w:szCs w:val="20"/>
              </w:rPr>
              <w:t>»</w:t>
            </w:r>
          </w:p>
        </w:tc>
      </w:tr>
    </w:tbl>
    <w:p w:rsidR="004B58E4" w:rsidRDefault="004B58E4" w:rsidP="00B26B2A">
      <w:pPr>
        <w:tabs>
          <w:tab w:val="left" w:pos="8505"/>
        </w:tabs>
        <w:ind w:right="423"/>
        <w:jc w:val="both"/>
        <w:rPr>
          <w:sz w:val="28"/>
        </w:rPr>
      </w:pPr>
    </w:p>
    <w:p w:rsidR="004B58E4" w:rsidRDefault="004B58E4" w:rsidP="00B26B2A">
      <w:pPr>
        <w:tabs>
          <w:tab w:val="left" w:pos="8505"/>
        </w:tabs>
        <w:ind w:right="423"/>
        <w:jc w:val="both"/>
        <w:rPr>
          <w:sz w:val="28"/>
        </w:rPr>
      </w:pPr>
    </w:p>
    <w:p w:rsidR="004B58E4" w:rsidRDefault="004B58E4" w:rsidP="00B26B2A">
      <w:pPr>
        <w:tabs>
          <w:tab w:val="left" w:pos="8505"/>
        </w:tabs>
        <w:ind w:right="423"/>
        <w:jc w:val="both"/>
        <w:rPr>
          <w:sz w:val="28"/>
        </w:rPr>
      </w:pPr>
    </w:p>
    <w:p w:rsidR="004B58E4" w:rsidRDefault="004B58E4" w:rsidP="00B26B2A">
      <w:pPr>
        <w:tabs>
          <w:tab w:val="left" w:pos="8505"/>
        </w:tabs>
        <w:ind w:right="423"/>
        <w:jc w:val="both"/>
        <w:rPr>
          <w:sz w:val="28"/>
        </w:rPr>
      </w:pPr>
    </w:p>
    <w:p w:rsidR="0021507A" w:rsidRDefault="0021507A" w:rsidP="0006218F">
      <w:pPr>
        <w:tabs>
          <w:tab w:val="left" w:pos="8505"/>
        </w:tabs>
        <w:ind w:right="423"/>
        <w:rPr>
          <w:sz w:val="28"/>
        </w:rPr>
        <w:sectPr w:rsidR="0021507A" w:rsidSect="00EE2F8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660521" w:rsidRDefault="00660521" w:rsidP="0006218F">
      <w:pPr>
        <w:jc w:val="both"/>
        <w:rPr>
          <w:sz w:val="28"/>
          <w:szCs w:val="28"/>
        </w:rPr>
      </w:pPr>
    </w:p>
    <w:sectPr w:rsidR="00660521" w:rsidSect="00275976">
      <w:type w:val="continuous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0E" w:rsidRDefault="004A0A0E" w:rsidP="00EE2F8B">
      <w:r>
        <w:separator/>
      </w:r>
    </w:p>
  </w:endnote>
  <w:endnote w:type="continuationSeparator" w:id="1">
    <w:p w:rsidR="004A0A0E" w:rsidRDefault="004A0A0E" w:rsidP="00EE2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3C" w:rsidRDefault="002B3E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3C" w:rsidRDefault="002B3E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3C" w:rsidRDefault="002B3E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0E" w:rsidRDefault="004A0A0E" w:rsidP="00EE2F8B">
      <w:r>
        <w:separator/>
      </w:r>
    </w:p>
  </w:footnote>
  <w:footnote w:type="continuationSeparator" w:id="1">
    <w:p w:rsidR="004A0A0E" w:rsidRDefault="004A0A0E" w:rsidP="00EE2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85954"/>
      <w:docPartObj>
        <w:docPartGallery w:val="Page Numbers (Top of Page)"/>
        <w:docPartUnique/>
      </w:docPartObj>
    </w:sdtPr>
    <w:sdtContent>
      <w:p w:rsidR="002B3E3C" w:rsidRDefault="00775B93">
        <w:pPr>
          <w:pStyle w:val="a7"/>
          <w:jc w:val="right"/>
        </w:pPr>
        <w:fldSimple w:instr=" PAGE   \* MERGEFORMAT ">
          <w:r w:rsidR="00601869">
            <w:rPr>
              <w:noProof/>
            </w:rPr>
            <w:t>4</w:t>
          </w:r>
        </w:fldSimple>
      </w:p>
    </w:sdtContent>
  </w:sdt>
  <w:p w:rsidR="002B3E3C" w:rsidRDefault="002B3E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85955"/>
      <w:docPartObj>
        <w:docPartGallery w:val="Page Numbers (Top of Page)"/>
        <w:docPartUnique/>
      </w:docPartObj>
    </w:sdtPr>
    <w:sdtContent>
      <w:p w:rsidR="002B3E3C" w:rsidRDefault="00775B93">
        <w:pPr>
          <w:pStyle w:val="a7"/>
          <w:jc w:val="right"/>
        </w:pPr>
        <w:fldSimple w:instr=" PAGE   \* MERGEFORMAT ">
          <w:r w:rsidR="00601869">
            <w:rPr>
              <w:noProof/>
            </w:rPr>
            <w:t>7</w:t>
          </w:r>
        </w:fldSimple>
      </w:p>
    </w:sdtContent>
  </w:sdt>
  <w:p w:rsidR="002B3E3C" w:rsidRDefault="002B3E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85956"/>
      <w:docPartObj>
        <w:docPartGallery w:val="Page Numbers (Top of Page)"/>
        <w:docPartUnique/>
      </w:docPartObj>
    </w:sdtPr>
    <w:sdtContent>
      <w:p w:rsidR="002B3E3C" w:rsidRDefault="00775B93">
        <w:pPr>
          <w:pStyle w:val="a7"/>
          <w:jc w:val="right"/>
        </w:pPr>
        <w:fldSimple w:instr=" PAGE   \* MERGEFORMAT ">
          <w:r w:rsidR="00601869">
            <w:rPr>
              <w:noProof/>
            </w:rPr>
            <w:t>5</w:t>
          </w:r>
        </w:fldSimple>
      </w:p>
    </w:sdtContent>
  </w:sdt>
  <w:p w:rsidR="002B3E3C" w:rsidRDefault="002B3E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968"/>
    <w:multiLevelType w:val="hybridMultilevel"/>
    <w:tmpl w:val="47BEAD2C"/>
    <w:lvl w:ilvl="0" w:tplc="DA9C31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4529"/>
    <w:rsid w:val="00015DAA"/>
    <w:rsid w:val="0002148B"/>
    <w:rsid w:val="0004251B"/>
    <w:rsid w:val="0006218F"/>
    <w:rsid w:val="00063B43"/>
    <w:rsid w:val="000870D8"/>
    <w:rsid w:val="000A635A"/>
    <w:rsid w:val="000A6A97"/>
    <w:rsid w:val="000B2BEC"/>
    <w:rsid w:val="000C60C6"/>
    <w:rsid w:val="000C782A"/>
    <w:rsid w:val="001137C3"/>
    <w:rsid w:val="00136C51"/>
    <w:rsid w:val="00175235"/>
    <w:rsid w:val="00186AAE"/>
    <w:rsid w:val="001A0C7F"/>
    <w:rsid w:val="001A5A57"/>
    <w:rsid w:val="001A5B5F"/>
    <w:rsid w:val="001A5DDB"/>
    <w:rsid w:val="001D3A37"/>
    <w:rsid w:val="0021507A"/>
    <w:rsid w:val="00255A52"/>
    <w:rsid w:val="00257CC5"/>
    <w:rsid w:val="00275976"/>
    <w:rsid w:val="002A116B"/>
    <w:rsid w:val="002B3E3C"/>
    <w:rsid w:val="002B57D7"/>
    <w:rsid w:val="002D4322"/>
    <w:rsid w:val="002E623E"/>
    <w:rsid w:val="002F3881"/>
    <w:rsid w:val="003A2976"/>
    <w:rsid w:val="003C1B5F"/>
    <w:rsid w:val="003C1F29"/>
    <w:rsid w:val="003F361E"/>
    <w:rsid w:val="00410073"/>
    <w:rsid w:val="00433C0C"/>
    <w:rsid w:val="004727AE"/>
    <w:rsid w:val="004A0A0E"/>
    <w:rsid w:val="004B4C1B"/>
    <w:rsid w:val="004B58E4"/>
    <w:rsid w:val="004B662A"/>
    <w:rsid w:val="004D47BE"/>
    <w:rsid w:val="004E364F"/>
    <w:rsid w:val="005162A1"/>
    <w:rsid w:val="00546BA0"/>
    <w:rsid w:val="00547820"/>
    <w:rsid w:val="00564B6C"/>
    <w:rsid w:val="00581468"/>
    <w:rsid w:val="005C2EF9"/>
    <w:rsid w:val="00601869"/>
    <w:rsid w:val="00622902"/>
    <w:rsid w:val="00660521"/>
    <w:rsid w:val="006718F2"/>
    <w:rsid w:val="006811C2"/>
    <w:rsid w:val="0068486C"/>
    <w:rsid w:val="006B5B86"/>
    <w:rsid w:val="006D11B0"/>
    <w:rsid w:val="006D6274"/>
    <w:rsid w:val="006F1518"/>
    <w:rsid w:val="0070280D"/>
    <w:rsid w:val="007356AD"/>
    <w:rsid w:val="007511F8"/>
    <w:rsid w:val="00756FFC"/>
    <w:rsid w:val="007649C4"/>
    <w:rsid w:val="007717DA"/>
    <w:rsid w:val="00775B93"/>
    <w:rsid w:val="00785135"/>
    <w:rsid w:val="007938F0"/>
    <w:rsid w:val="007A311B"/>
    <w:rsid w:val="007A35C7"/>
    <w:rsid w:val="007B7228"/>
    <w:rsid w:val="007D42AA"/>
    <w:rsid w:val="007E3F07"/>
    <w:rsid w:val="007E4446"/>
    <w:rsid w:val="00806748"/>
    <w:rsid w:val="00815C45"/>
    <w:rsid w:val="00826676"/>
    <w:rsid w:val="00855FAE"/>
    <w:rsid w:val="008714A4"/>
    <w:rsid w:val="0087787D"/>
    <w:rsid w:val="00882DB3"/>
    <w:rsid w:val="008B0B86"/>
    <w:rsid w:val="008C0A10"/>
    <w:rsid w:val="008C32B7"/>
    <w:rsid w:val="008E5DD1"/>
    <w:rsid w:val="008E60FE"/>
    <w:rsid w:val="00904C82"/>
    <w:rsid w:val="009066ED"/>
    <w:rsid w:val="009112C6"/>
    <w:rsid w:val="00940F9F"/>
    <w:rsid w:val="00941528"/>
    <w:rsid w:val="00946F66"/>
    <w:rsid w:val="00947BA7"/>
    <w:rsid w:val="00984250"/>
    <w:rsid w:val="009C6944"/>
    <w:rsid w:val="009F10E9"/>
    <w:rsid w:val="00A03198"/>
    <w:rsid w:val="00A61FC5"/>
    <w:rsid w:val="00A64CAF"/>
    <w:rsid w:val="00A6686F"/>
    <w:rsid w:val="00A67867"/>
    <w:rsid w:val="00A87D6D"/>
    <w:rsid w:val="00A90DFC"/>
    <w:rsid w:val="00A9543F"/>
    <w:rsid w:val="00AC206A"/>
    <w:rsid w:val="00AD238C"/>
    <w:rsid w:val="00AE2247"/>
    <w:rsid w:val="00AE4603"/>
    <w:rsid w:val="00AF1BE6"/>
    <w:rsid w:val="00AF22B9"/>
    <w:rsid w:val="00B17463"/>
    <w:rsid w:val="00B26B2A"/>
    <w:rsid w:val="00B30C29"/>
    <w:rsid w:val="00B47B8C"/>
    <w:rsid w:val="00B67CA6"/>
    <w:rsid w:val="00B77FF9"/>
    <w:rsid w:val="00B846F3"/>
    <w:rsid w:val="00B87D13"/>
    <w:rsid w:val="00BA3F23"/>
    <w:rsid w:val="00BB09A3"/>
    <w:rsid w:val="00BB304F"/>
    <w:rsid w:val="00BC1A77"/>
    <w:rsid w:val="00BD0820"/>
    <w:rsid w:val="00BF0A44"/>
    <w:rsid w:val="00C051C0"/>
    <w:rsid w:val="00C13B8A"/>
    <w:rsid w:val="00C13C0D"/>
    <w:rsid w:val="00C25188"/>
    <w:rsid w:val="00C47316"/>
    <w:rsid w:val="00C56ECE"/>
    <w:rsid w:val="00C62AAC"/>
    <w:rsid w:val="00C640C0"/>
    <w:rsid w:val="00C75AAA"/>
    <w:rsid w:val="00C83A24"/>
    <w:rsid w:val="00C84B20"/>
    <w:rsid w:val="00CA4A34"/>
    <w:rsid w:val="00CB48CE"/>
    <w:rsid w:val="00CC3DE5"/>
    <w:rsid w:val="00CE2997"/>
    <w:rsid w:val="00CF200D"/>
    <w:rsid w:val="00D31745"/>
    <w:rsid w:val="00D56434"/>
    <w:rsid w:val="00D6320E"/>
    <w:rsid w:val="00D7417B"/>
    <w:rsid w:val="00D87192"/>
    <w:rsid w:val="00DA6B93"/>
    <w:rsid w:val="00DB7AC4"/>
    <w:rsid w:val="00DD7683"/>
    <w:rsid w:val="00DF630F"/>
    <w:rsid w:val="00E02D1F"/>
    <w:rsid w:val="00E4578D"/>
    <w:rsid w:val="00E92DA5"/>
    <w:rsid w:val="00EA23B2"/>
    <w:rsid w:val="00EB1FB8"/>
    <w:rsid w:val="00EB6A60"/>
    <w:rsid w:val="00EC3A2C"/>
    <w:rsid w:val="00EC6BAA"/>
    <w:rsid w:val="00ED79D1"/>
    <w:rsid w:val="00EE2F8B"/>
    <w:rsid w:val="00EE7FD6"/>
    <w:rsid w:val="00EF2158"/>
    <w:rsid w:val="00F0228E"/>
    <w:rsid w:val="00F535F5"/>
    <w:rsid w:val="00F5648F"/>
    <w:rsid w:val="00F73357"/>
    <w:rsid w:val="00F77AE0"/>
    <w:rsid w:val="00FA3C1C"/>
    <w:rsid w:val="00FB0D27"/>
    <w:rsid w:val="00FB3CEE"/>
    <w:rsid w:val="00FD60FD"/>
    <w:rsid w:val="00FE16DC"/>
    <w:rsid w:val="00FE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CC5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D79D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EE2F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F8B"/>
    <w:rPr>
      <w:sz w:val="24"/>
      <w:szCs w:val="24"/>
    </w:rPr>
  </w:style>
  <w:style w:type="paragraph" w:styleId="a9">
    <w:name w:val="footer"/>
    <w:basedOn w:val="a"/>
    <w:link w:val="aa"/>
    <w:rsid w:val="00EE2F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2F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CC5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D7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dlc_DocId xmlns="57504d04-691e-4fc4-8f09-4f19fdbe90f6">XXJ7TYMEEKJ2-469-531</_dlc_DocId>
    <_x041e__x043f__x0438__x0441__x0430__x043d__x0438__x0435_ xmlns="6d7c22ec-c6a4-4777-88aa-bc3c76ac660e">Проект изменений в лесохозяйственный регламент Оршанского лесничества, утвержденный приказом Министерства природных ресурсов, экологии и охраны окружающей среды Республики Марий Эл от 10 декабря 2018 г. №708. Срок ознакомления с 11 января 2021 г. по 11 февраля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</_x041e__x043f__x0438__x0441__x0430__x043d__x0438__x0435_>
    <_dlc_DocIdUrl xmlns="57504d04-691e-4fc4-8f09-4f19fdbe90f6">
      <Url>https://vip.gov.mari.ru/minles/_layouts/DocIdRedir.aspx?ID=XXJ7TYMEEKJ2-469-531</Url>
      <Description>XXJ7TYMEEKJ2-469-531</Description>
    </_dlc_DocIdUrl>
  </documentManagement>
</p:properties>
</file>

<file path=customXml/itemProps1.xml><?xml version="1.0" encoding="utf-8"?>
<ds:datastoreItem xmlns:ds="http://schemas.openxmlformats.org/officeDocument/2006/customXml" ds:itemID="{D88832E8-09CB-4902-BB18-DBFF86F10B91}"/>
</file>

<file path=customXml/itemProps2.xml><?xml version="1.0" encoding="utf-8"?>
<ds:datastoreItem xmlns:ds="http://schemas.openxmlformats.org/officeDocument/2006/customXml" ds:itemID="{2C682D9B-8C12-481D-8EF0-4313B6D15A7C}"/>
</file>

<file path=customXml/itemProps3.xml><?xml version="1.0" encoding="utf-8"?>
<ds:datastoreItem xmlns:ds="http://schemas.openxmlformats.org/officeDocument/2006/customXml" ds:itemID="{C7C578DF-E7FD-45F5-AFDA-D66C6A503E8C}"/>
</file>

<file path=customXml/itemProps4.xml><?xml version="1.0" encoding="utf-8"?>
<ds:datastoreItem xmlns:ds="http://schemas.openxmlformats.org/officeDocument/2006/customXml" ds:itemID="{40F389B5-9E47-43EC-A50C-FC075C09E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9884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mailto:mariles@mari-el.ru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лесохозяйственного регламента Оршанского лесничества</dc:title>
  <dc:creator>priemnay</dc:creator>
  <cp:lastModifiedBy>oxr4</cp:lastModifiedBy>
  <cp:revision>15</cp:revision>
  <cp:lastPrinted>2021-02-15T12:41:00Z</cp:lastPrinted>
  <dcterms:created xsi:type="dcterms:W3CDTF">2020-11-02T09:12:00Z</dcterms:created>
  <dcterms:modified xsi:type="dcterms:W3CDTF">2021-02-15T12:42:00Z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a7938c74-8fcf-4d98-b9ff-3583b228abdb</vt:lpwstr>
  </property>
  <property fmtid="{D5CDD505-2E9C-101B-9397-08002B2CF9AE}" pid="3" name="ContentTypeId">
    <vt:lpwstr>0x010100175D4755A9E7B642A2B09A661320D8AD</vt:lpwstr>
  </property>
</Properties>
</file>